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84" w:rsidRPr="00DD3584" w:rsidRDefault="00DD3584" w:rsidP="00DD358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DD3584">
        <w:rPr>
          <w:rFonts w:ascii="Times New Roman" w:eastAsia="Times New Roman" w:hAnsi="Times New Roman" w:cs="Times New Roman"/>
          <w:b/>
          <w:bCs/>
          <w:kern w:val="36"/>
          <w:sz w:val="36"/>
          <w:szCs w:val="36"/>
          <w:lang w:eastAsia="ru-RU"/>
        </w:rPr>
        <w:t>Учитывается ли советский стаж при назначении пенсии?</w:t>
      </w:r>
    </w:p>
    <w:p w:rsidR="00DD3584" w:rsidRDefault="00DD3584" w:rsidP="00DD3584">
      <w:pPr>
        <w:pStyle w:val="a3"/>
        <w:shd w:val="clear" w:color="auto" w:fill="FFFFFF"/>
        <w:spacing w:before="0" w:beforeAutospacing="0" w:after="150" w:afterAutospacing="0"/>
        <w:jc w:val="both"/>
        <w:rPr>
          <w:rFonts w:ascii="Arial" w:hAnsi="Arial" w:cs="Arial"/>
          <w:color w:val="333333"/>
          <w:sz w:val="27"/>
          <w:szCs w:val="27"/>
        </w:rPr>
      </w:pP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Время от времени в интернете призывают пожилых граждан идти в Пенсионный фонд России и требовать перерасчет пенсии за периоды стажа времен Советского Союза. Некие «пенсионные эксперты» утверждают, что необходимо пользоваться возможностью и не оставлять попытки добиться справедливости. Причем делать это можно даже повторно, если в первый раз пришел отказ.</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На самом деле подобная информация вводит пенсионеров в заблуждение. Массового перерасчета пенсий за советский стаж в законодательстве не предусмотрено. Трудовой стаж, заработанный в период СССР, уже включен в размер страховой пенсии. Таким образом, он учитывается непосредственно при её назначении.</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Убедительно просим пенсионеров, не доверять информации из сомнительных источников. Вся достоверная и актуальная информация есть на официальном сайте ПФР.</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Информацию можно уточнить по справочному телефону клиентской службы Пенсионной фонда. Список телефонов есть на сайте ПФР в разделе «Контакты региона».</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 xml:space="preserve">Напомним, в 2019 году началось постепенное повышение общеустановленного возраста, дающего право на назначение </w:t>
      </w:r>
      <w:proofErr w:type="gramStart"/>
      <w:r w:rsidRPr="00DD3584">
        <w:rPr>
          <w:color w:val="333333"/>
          <w:sz w:val="28"/>
          <w:szCs w:val="28"/>
        </w:rPr>
        <w:t>страховой</w:t>
      </w:r>
      <w:proofErr w:type="gramEnd"/>
      <w:r w:rsidRPr="00DD3584">
        <w:rPr>
          <w:color w:val="333333"/>
          <w:sz w:val="28"/>
          <w:szCs w:val="28"/>
        </w:rPr>
        <w:t xml:space="preserve"> пенсии по старости и пенсии по государственному обеспечению. В 2020 году право на пенсию дает наличие не менее </w:t>
      </w:r>
      <w:r w:rsidRPr="00DD3584">
        <w:rPr>
          <w:b/>
          <w:color w:val="333333"/>
          <w:sz w:val="28"/>
          <w:szCs w:val="28"/>
        </w:rPr>
        <w:t>11 лет стажа</w:t>
      </w:r>
      <w:r w:rsidRPr="00DD3584">
        <w:rPr>
          <w:color w:val="333333"/>
          <w:sz w:val="28"/>
          <w:szCs w:val="28"/>
        </w:rPr>
        <w:t xml:space="preserve"> и не менее </w:t>
      </w:r>
      <w:r w:rsidRPr="00DD3584">
        <w:rPr>
          <w:b/>
          <w:color w:val="333333"/>
          <w:sz w:val="28"/>
          <w:szCs w:val="28"/>
        </w:rPr>
        <w:t>18,6</w:t>
      </w:r>
      <w:r w:rsidRPr="00DD3584">
        <w:rPr>
          <w:color w:val="333333"/>
          <w:sz w:val="28"/>
          <w:szCs w:val="28"/>
        </w:rPr>
        <w:t xml:space="preserve"> индивидуального пенсионного коэффициента.</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Ключевые факторы, влияющие на количество пенсионных коэффициентов и итоговый размер будущей пенсии:</w:t>
      </w:r>
    </w:p>
    <w:p w:rsidR="00DD3584" w:rsidRDefault="00DD3584" w:rsidP="007453AD">
      <w:pPr>
        <w:pStyle w:val="a3"/>
        <w:shd w:val="clear" w:color="auto" w:fill="FFFFFF"/>
        <w:spacing w:before="0" w:beforeAutospacing="0" w:after="150" w:afterAutospacing="0"/>
        <w:ind w:firstLine="1134"/>
        <w:jc w:val="both"/>
        <w:rPr>
          <w:color w:val="333333"/>
          <w:sz w:val="28"/>
          <w:szCs w:val="28"/>
        </w:rPr>
      </w:pPr>
      <w:r>
        <w:rPr>
          <w:color w:val="333333"/>
          <w:sz w:val="28"/>
          <w:szCs w:val="28"/>
        </w:rPr>
        <w:t xml:space="preserve">- </w:t>
      </w:r>
      <w:r w:rsidRPr="00DD3584">
        <w:rPr>
          <w:color w:val="333333"/>
          <w:sz w:val="28"/>
          <w:szCs w:val="28"/>
        </w:rPr>
        <w:t>размер официальной, «белой» зарплаты;</w:t>
      </w:r>
    </w:p>
    <w:p w:rsidR="00DD3584" w:rsidRDefault="00DD3584" w:rsidP="007453AD">
      <w:pPr>
        <w:pStyle w:val="a3"/>
        <w:shd w:val="clear" w:color="auto" w:fill="FFFFFF"/>
        <w:spacing w:before="0" w:beforeAutospacing="0" w:after="150" w:afterAutospacing="0"/>
        <w:ind w:firstLine="1134"/>
        <w:jc w:val="both"/>
        <w:rPr>
          <w:color w:val="333333"/>
          <w:sz w:val="28"/>
          <w:szCs w:val="28"/>
        </w:rPr>
      </w:pPr>
      <w:r>
        <w:rPr>
          <w:color w:val="333333"/>
          <w:sz w:val="28"/>
          <w:szCs w:val="28"/>
        </w:rPr>
        <w:t>-</w:t>
      </w:r>
      <w:r w:rsidRPr="00DD3584">
        <w:rPr>
          <w:color w:val="333333"/>
          <w:sz w:val="28"/>
          <w:szCs w:val="28"/>
        </w:rPr>
        <w:t>продолжительность страхового стажа;</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Pr>
          <w:color w:val="333333"/>
          <w:sz w:val="28"/>
          <w:szCs w:val="28"/>
        </w:rPr>
        <w:t>-</w:t>
      </w:r>
      <w:r w:rsidRPr="00DD3584">
        <w:rPr>
          <w:color w:val="333333"/>
          <w:sz w:val="28"/>
          <w:szCs w:val="28"/>
        </w:rPr>
        <w:t xml:space="preserve"> возраст выхода на пенсию (сразу после возникновения права на нее или в более позднем возрасте). За каждый год более позднего обращения за назначением пенсии (в том числе досрочной) после возникновения права на нее фиксированная выплата и страховая пенсия увеличиваются на премиальные коэффициенты, то есть размер пенсии становится больше.</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 xml:space="preserve">Кроме того, при назначении пенсии в стаж учитываются социально значимые периоды, также называемые </w:t>
      </w:r>
      <w:proofErr w:type="spellStart"/>
      <w:r w:rsidRPr="00DD3584">
        <w:rPr>
          <w:color w:val="333333"/>
          <w:sz w:val="28"/>
          <w:szCs w:val="28"/>
        </w:rPr>
        <w:t>нестраховыми</w:t>
      </w:r>
      <w:proofErr w:type="spellEnd"/>
      <w:r w:rsidRPr="00DD3584">
        <w:rPr>
          <w:color w:val="333333"/>
          <w:sz w:val="28"/>
          <w:szCs w:val="28"/>
        </w:rPr>
        <w:t xml:space="preserve">. К ним относятся уход за гражданином, достигшим 80 лет; инвалидом I группы; ребенком-инвалидом; уход одного из родителей за каждым ребенком до достижения им </w:t>
      </w:r>
      <w:r w:rsidRPr="00DD3584">
        <w:rPr>
          <w:color w:val="333333"/>
          <w:sz w:val="28"/>
          <w:szCs w:val="28"/>
        </w:rPr>
        <w:lastRenderedPageBreak/>
        <w:t>1,5 лет (но не более 6 лет в общей сложности), военная служба по призыву. За эти периоды начисляются пенсионные коэффициенты.</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 xml:space="preserve">При назначении страховой пенсии по старости пенсионные коэффициенты, начисленные за каждый год страхового стажа, суммируются и умножаются на стоимость одного пенсионного коэффициента, установленную на день назначения пенсии. В 2020 году стоимость одного индивидуального пенсионного коэффициента составляет </w:t>
      </w:r>
      <w:r w:rsidRPr="00DD3584">
        <w:rPr>
          <w:b/>
          <w:color w:val="333333"/>
          <w:sz w:val="28"/>
          <w:szCs w:val="28"/>
        </w:rPr>
        <w:t>93 рубля</w:t>
      </w:r>
      <w:r w:rsidRPr="00DD3584">
        <w:rPr>
          <w:color w:val="333333"/>
          <w:sz w:val="28"/>
          <w:szCs w:val="28"/>
        </w:rPr>
        <w:t>.</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 xml:space="preserve">Если пенсионных коэффициентов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w:t>
      </w:r>
      <w:proofErr w:type="gramStart"/>
      <w:r w:rsidRPr="00DD3584">
        <w:rPr>
          <w:color w:val="333333"/>
          <w:sz w:val="28"/>
          <w:szCs w:val="28"/>
        </w:rPr>
        <w:t>вместо</w:t>
      </w:r>
      <w:proofErr w:type="gramEnd"/>
      <w:r w:rsidRPr="00DD3584">
        <w:rPr>
          <w:color w:val="333333"/>
          <w:sz w:val="28"/>
          <w:szCs w:val="28"/>
        </w:rPr>
        <w:t xml:space="preserve"> страховой</w:t>
      </w:r>
      <w:r w:rsidR="007453AD">
        <w:rPr>
          <w:color w:val="333333"/>
          <w:sz w:val="28"/>
          <w:szCs w:val="28"/>
        </w:rPr>
        <w:t>,</w:t>
      </w:r>
      <w:r w:rsidRPr="00DD3584">
        <w:rPr>
          <w:color w:val="333333"/>
          <w:sz w:val="28"/>
          <w:szCs w:val="28"/>
        </w:rPr>
        <w:t xml:space="preserve"> гражданину будет назначена социальная пенсия.</w:t>
      </w:r>
    </w:p>
    <w:p w:rsidR="00CF3242" w:rsidRDefault="00DD3584" w:rsidP="007453AD">
      <w:pPr>
        <w:pStyle w:val="a3"/>
        <w:shd w:val="clear" w:color="auto" w:fill="FFFFFF"/>
        <w:spacing w:before="0" w:beforeAutospacing="0" w:after="0" w:afterAutospacing="0"/>
        <w:ind w:firstLine="1134"/>
        <w:jc w:val="both"/>
        <w:rPr>
          <w:color w:val="333333"/>
          <w:sz w:val="28"/>
          <w:szCs w:val="28"/>
        </w:rPr>
      </w:pPr>
      <w:r w:rsidRPr="00DD3584">
        <w:rPr>
          <w:color w:val="333333"/>
          <w:sz w:val="28"/>
          <w:szCs w:val="28"/>
        </w:rPr>
        <w:t xml:space="preserve">В связи со сложившейся эпидемиологической обстановкой ПФР назначает пенсии дистанционно по электронным заявлениям, которые подаются через личный кабинет на </w:t>
      </w:r>
      <w:r>
        <w:rPr>
          <w:color w:val="333333"/>
          <w:sz w:val="28"/>
          <w:szCs w:val="28"/>
        </w:rPr>
        <w:t>сайте</w:t>
      </w:r>
      <w:r w:rsidRPr="00DD3584">
        <w:rPr>
          <w:color w:val="333333"/>
          <w:sz w:val="28"/>
          <w:szCs w:val="28"/>
        </w:rPr>
        <w:t xml:space="preserve"> Пенсионного </w:t>
      </w:r>
      <w:r w:rsidR="00CF3242" w:rsidRPr="00605BB9">
        <w:rPr>
          <w:color w:val="333333"/>
          <w:sz w:val="28"/>
          <w:szCs w:val="28"/>
        </w:rPr>
        <w:t>фонда</w:t>
      </w:r>
      <w:r w:rsidR="00CF3242" w:rsidRPr="00B21FB6">
        <w:rPr>
          <w:color w:val="333333"/>
          <w:sz w:val="28"/>
          <w:szCs w:val="28"/>
        </w:rPr>
        <w:t xml:space="preserve"> </w:t>
      </w:r>
      <w:r w:rsidR="00CF3242">
        <w:rPr>
          <w:color w:val="333333"/>
          <w:sz w:val="28"/>
          <w:szCs w:val="28"/>
        </w:rPr>
        <w:t xml:space="preserve"> </w:t>
      </w:r>
      <w:hyperlink r:id="rId5" w:history="1">
        <w:r w:rsidR="00CF3242" w:rsidRPr="00C00CD7">
          <w:rPr>
            <w:rStyle w:val="a4"/>
            <w:sz w:val="28"/>
            <w:szCs w:val="28"/>
          </w:rPr>
          <w:t>http://www.pfrf.ru/</w:t>
        </w:r>
      </w:hyperlink>
      <w:r w:rsidR="00CF3242" w:rsidRPr="00605BB9">
        <w:rPr>
          <w:color w:val="333333"/>
          <w:sz w:val="28"/>
          <w:szCs w:val="28"/>
        </w:rPr>
        <w:t xml:space="preserve"> </w:t>
      </w:r>
      <w:r w:rsidR="00CF3242">
        <w:rPr>
          <w:color w:val="333333"/>
          <w:sz w:val="28"/>
          <w:szCs w:val="28"/>
        </w:rPr>
        <w:t xml:space="preserve"> </w:t>
      </w:r>
      <w:r w:rsidR="00CF3242" w:rsidRPr="00605BB9">
        <w:rPr>
          <w:color w:val="333333"/>
          <w:sz w:val="28"/>
          <w:szCs w:val="28"/>
        </w:rPr>
        <w:t>или портале госуслуг</w:t>
      </w:r>
      <w:r w:rsidR="00CF3242">
        <w:rPr>
          <w:color w:val="333333"/>
          <w:sz w:val="28"/>
          <w:szCs w:val="28"/>
        </w:rPr>
        <w:t xml:space="preserve"> </w:t>
      </w:r>
      <w:hyperlink r:id="rId6" w:history="1">
        <w:r w:rsidR="00CF3242" w:rsidRPr="00C00CD7">
          <w:rPr>
            <w:rStyle w:val="a4"/>
            <w:sz w:val="28"/>
            <w:szCs w:val="28"/>
          </w:rPr>
          <w:t>https://www.gosuslugi.ru</w:t>
        </w:r>
      </w:hyperlink>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По большинству из них пенсия с согласия человека назначается на основе данных, которые переданы работодателями в информационную систему Пенсионного фонда.</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 xml:space="preserve">Наполнение лицевых счетов </w:t>
      </w:r>
      <w:proofErr w:type="spellStart"/>
      <w:r w:rsidRPr="00DD3584">
        <w:rPr>
          <w:color w:val="333333"/>
          <w:sz w:val="28"/>
          <w:szCs w:val="28"/>
        </w:rPr>
        <w:t>предпенсионеров</w:t>
      </w:r>
      <w:proofErr w:type="spellEnd"/>
      <w:r w:rsidRPr="00DD3584">
        <w:rPr>
          <w:color w:val="333333"/>
          <w:sz w:val="28"/>
          <w:szCs w:val="28"/>
        </w:rPr>
        <w:t xml:space="preserve"> сведениями о стаже и заработной плате, данными о </w:t>
      </w:r>
      <w:proofErr w:type="spellStart"/>
      <w:r w:rsidRPr="00DD3584">
        <w:rPr>
          <w:color w:val="333333"/>
          <w:sz w:val="28"/>
          <w:szCs w:val="28"/>
        </w:rPr>
        <w:t>нестраховых</w:t>
      </w:r>
      <w:proofErr w:type="spellEnd"/>
      <w:r w:rsidRPr="00DD3584">
        <w:rPr>
          <w:color w:val="333333"/>
          <w:sz w:val="28"/>
          <w:szCs w:val="28"/>
        </w:rPr>
        <w:t xml:space="preserve"> периодах, которые также учитываются при назначении пенсии, обеспечивается за счет заблаговременной работы территориальных органов Пенсионного фонда. Благодаря этому большинство пенсий в период с апреля по июль назначается удаленно и не требует личного визита в клиентскую службу ПФР.</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 xml:space="preserve">Если у человека нет возможности подать электронное заявление о назначении пенсии, территориальные органы ПФР при наличии контактной информации связываются с ним по телефону и получают согласие на оформление пенсии, что отражается в специальном акте. На основе этого документа формируется заявление о назначении </w:t>
      </w:r>
      <w:proofErr w:type="gramStart"/>
      <w:r w:rsidRPr="00DD3584">
        <w:rPr>
          <w:color w:val="333333"/>
          <w:sz w:val="28"/>
          <w:szCs w:val="28"/>
        </w:rPr>
        <w:t>пенсии</w:t>
      </w:r>
      <w:proofErr w:type="gramEnd"/>
      <w:r w:rsidRPr="00DD3584">
        <w:rPr>
          <w:color w:val="333333"/>
          <w:sz w:val="28"/>
          <w:szCs w:val="28"/>
        </w:rPr>
        <w:t xml:space="preserve"> и запускаются дальнейшие процессы по ее оформлению.</w:t>
      </w:r>
    </w:p>
    <w:p w:rsidR="00DD3584" w:rsidRPr="00DD3584" w:rsidRDefault="00DD3584" w:rsidP="007453AD">
      <w:pPr>
        <w:pStyle w:val="a3"/>
        <w:shd w:val="clear" w:color="auto" w:fill="FFFFFF"/>
        <w:spacing w:before="0" w:beforeAutospacing="0" w:after="150" w:afterAutospacing="0"/>
        <w:ind w:firstLine="1134"/>
        <w:jc w:val="both"/>
        <w:rPr>
          <w:color w:val="333333"/>
          <w:sz w:val="28"/>
          <w:szCs w:val="28"/>
        </w:rPr>
      </w:pPr>
      <w:r w:rsidRPr="00DD3584">
        <w:rPr>
          <w:color w:val="333333"/>
          <w:sz w:val="28"/>
          <w:szCs w:val="28"/>
        </w:rPr>
        <w:t xml:space="preserve">Следует отметить, что специалисты Пенсионного фонда </w:t>
      </w:r>
      <w:r w:rsidRPr="00DD3584">
        <w:rPr>
          <w:b/>
          <w:color w:val="333333"/>
          <w:sz w:val="28"/>
          <w:szCs w:val="28"/>
        </w:rPr>
        <w:t>никогда не запрашивают</w:t>
      </w:r>
      <w:r w:rsidRPr="00DD3584">
        <w:rPr>
          <w:color w:val="333333"/>
          <w:sz w:val="28"/>
          <w:szCs w:val="28"/>
        </w:rPr>
        <w:t xml:space="preserve"> персональные данные, СНИЛС, номер банковской карты или ее </w:t>
      </w:r>
      <w:proofErr w:type="spellStart"/>
      <w:r w:rsidRPr="00DD3584">
        <w:rPr>
          <w:color w:val="333333"/>
          <w:sz w:val="28"/>
          <w:szCs w:val="28"/>
        </w:rPr>
        <w:t>ПИН-код</w:t>
      </w:r>
      <w:proofErr w:type="spellEnd"/>
      <w:r w:rsidRPr="00DD3584">
        <w:rPr>
          <w:color w:val="333333"/>
          <w:sz w:val="28"/>
          <w:szCs w:val="28"/>
        </w:rPr>
        <w:t>, а также пароль доступа к личному кабинету. Если по телефону просят предоставить такую информацию, скорее всего, человек имеет дело с мошенниками. Пенсионный фонд настоятельно рекомендует не доверять сомнительным звонкам или письмам и при подозрении на мошенничество незамедлительно прекратить дальнейшее общение.</w:t>
      </w:r>
    </w:p>
    <w:p w:rsidR="00B14C0E" w:rsidRDefault="00B14C0E" w:rsidP="007453AD">
      <w:pPr>
        <w:pBdr>
          <w:bottom w:val="single" w:sz="12" w:space="1" w:color="auto"/>
        </w:pBdr>
        <w:spacing w:after="0" w:line="240" w:lineRule="auto"/>
        <w:ind w:left="357" w:firstLine="1134"/>
        <w:jc w:val="both"/>
        <w:rPr>
          <w:rFonts w:ascii="Times New Roman" w:hAnsi="Times New Roman"/>
          <w:b/>
        </w:rPr>
      </w:pPr>
    </w:p>
    <w:p w:rsidR="00B14C0E" w:rsidRDefault="00B14C0E" w:rsidP="007453AD">
      <w:pPr>
        <w:spacing w:after="0" w:line="240" w:lineRule="auto"/>
        <w:ind w:left="357" w:firstLine="69"/>
        <w:jc w:val="center"/>
        <w:rPr>
          <w:color w:val="000000" w:themeColor="text1"/>
          <w:sz w:val="28"/>
          <w:szCs w:val="28"/>
        </w:rPr>
      </w:pPr>
      <w:r>
        <w:rPr>
          <w:rFonts w:ascii="Times New Roman" w:hAnsi="Times New Roman"/>
          <w:sz w:val="20"/>
          <w:szCs w:val="20"/>
        </w:rPr>
        <w:t>Пресс-служба ГУ-УПФР в г.Белоярский Ханты-Мансийского автономного округа</w:t>
      </w:r>
      <w:r w:rsidR="007453AD">
        <w:rPr>
          <w:rFonts w:ascii="Times New Roman" w:hAnsi="Times New Roman"/>
          <w:sz w:val="20"/>
          <w:szCs w:val="20"/>
        </w:rPr>
        <w:t xml:space="preserve"> </w:t>
      </w:r>
      <w:r>
        <w:rPr>
          <w:rFonts w:ascii="Times New Roman" w:hAnsi="Times New Roman"/>
          <w:sz w:val="20"/>
          <w:szCs w:val="20"/>
        </w:rPr>
        <w:t>-</w:t>
      </w:r>
      <w:r w:rsidR="007453AD">
        <w:rPr>
          <w:rFonts w:ascii="Times New Roman" w:hAnsi="Times New Roman"/>
          <w:sz w:val="20"/>
          <w:szCs w:val="20"/>
        </w:rPr>
        <w:t xml:space="preserve"> </w:t>
      </w:r>
      <w:r>
        <w:rPr>
          <w:rFonts w:ascii="Times New Roman" w:hAnsi="Times New Roman"/>
          <w:sz w:val="20"/>
          <w:szCs w:val="20"/>
        </w:rPr>
        <w:t xml:space="preserve">Югры </w:t>
      </w:r>
    </w:p>
    <w:p w:rsidR="00E323D8" w:rsidRPr="00DD3584" w:rsidRDefault="00B14C0E" w:rsidP="007453AD">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ab/>
        <w:t xml:space="preserve"> </w:t>
      </w:r>
    </w:p>
    <w:sectPr w:rsidR="00E323D8" w:rsidRPr="00DD3584" w:rsidSect="00E32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584"/>
    <w:rsid w:val="000E2B2B"/>
    <w:rsid w:val="00373A36"/>
    <w:rsid w:val="007453AD"/>
    <w:rsid w:val="007E1DD4"/>
    <w:rsid w:val="00A0316E"/>
    <w:rsid w:val="00B14C0E"/>
    <w:rsid w:val="00CF3242"/>
    <w:rsid w:val="00DD3584"/>
    <w:rsid w:val="00E32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3D8"/>
  </w:style>
  <w:style w:type="paragraph" w:styleId="1">
    <w:name w:val="heading 1"/>
    <w:basedOn w:val="a"/>
    <w:link w:val="10"/>
    <w:uiPriority w:val="9"/>
    <w:qFormat/>
    <w:rsid w:val="00DD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3584"/>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CF32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2972981">
      <w:bodyDiv w:val="1"/>
      <w:marLeft w:val="0"/>
      <w:marRight w:val="0"/>
      <w:marTop w:val="0"/>
      <w:marBottom w:val="0"/>
      <w:divBdr>
        <w:top w:val="none" w:sz="0" w:space="0" w:color="auto"/>
        <w:left w:val="none" w:sz="0" w:space="0" w:color="auto"/>
        <w:bottom w:val="none" w:sz="0" w:space="0" w:color="auto"/>
        <w:right w:val="none" w:sz="0" w:space="0" w:color="auto"/>
      </w:divBdr>
    </w:div>
    <w:div w:id="1657224881">
      <w:bodyDiv w:val="1"/>
      <w:marLeft w:val="0"/>
      <w:marRight w:val="0"/>
      <w:marTop w:val="0"/>
      <w:marBottom w:val="0"/>
      <w:divBdr>
        <w:top w:val="none" w:sz="0" w:space="0" w:color="auto"/>
        <w:left w:val="none" w:sz="0" w:space="0" w:color="auto"/>
        <w:bottom w:val="none" w:sz="0" w:space="0" w:color="auto"/>
        <w:right w:val="none" w:sz="0" w:space="0" w:color="auto"/>
      </w:divBdr>
    </w:div>
    <w:div w:id="19478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F429-00F8-48F7-B7D9-06CD273E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Целовальник Елена Владимировна</dc:creator>
  <cp:lastModifiedBy>Kalmairova</cp:lastModifiedBy>
  <cp:revision>4</cp:revision>
  <dcterms:created xsi:type="dcterms:W3CDTF">2020-07-20T11:50:00Z</dcterms:created>
  <dcterms:modified xsi:type="dcterms:W3CDTF">2020-07-22T05:34:00Z</dcterms:modified>
</cp:coreProperties>
</file>